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E7F" w:rsidRDefault="005F5B0C">
      <w:pPr>
        <w:jc w:val="center"/>
        <w:rPr>
          <w:rFonts w:ascii="맑은 고딕" w:eastAsia="맑은 고딕" w:hAnsi="맑은 고딕"/>
          <w:b/>
          <w:sz w:val="40"/>
        </w:rPr>
      </w:pPr>
      <w:r>
        <w:rPr>
          <w:rFonts w:ascii="맑은 고딕" w:eastAsia="맑은 고딕" w:hAnsi="맑은 고딕" w:hint="eastAsia"/>
          <w:b/>
          <w:sz w:val="40"/>
        </w:rPr>
        <w:t>20</w:t>
      </w:r>
      <w:r>
        <w:rPr>
          <w:rFonts w:ascii="맑은 고딕" w:eastAsia="맑은 고딕" w:hAnsi="맑은 고딕"/>
          <w:b/>
          <w:sz w:val="40"/>
        </w:rPr>
        <w:t>2</w:t>
      </w:r>
      <w:r w:rsidR="00B74ABA">
        <w:rPr>
          <w:rFonts w:ascii="맑은 고딕" w:eastAsia="맑은 고딕" w:hAnsi="맑은 고딕" w:hint="eastAsia"/>
          <w:b/>
          <w:sz w:val="40"/>
        </w:rPr>
        <w:t>4</w:t>
      </w:r>
      <w:r>
        <w:rPr>
          <w:rFonts w:ascii="맑은 고딕" w:eastAsia="맑은 고딕" w:hAnsi="맑은 고딕" w:hint="eastAsia"/>
          <w:b/>
          <w:sz w:val="40"/>
        </w:rPr>
        <w:t xml:space="preserve">년도 </w:t>
      </w:r>
      <w:r w:rsidR="00B74ABA">
        <w:rPr>
          <w:rFonts w:ascii="맑은 고딕" w:eastAsia="맑은 고딕" w:hAnsi="맑은 고딕" w:hint="eastAsia"/>
          <w:b/>
          <w:sz w:val="40"/>
        </w:rPr>
        <w:t>2</w:t>
      </w:r>
      <w:r>
        <w:rPr>
          <w:rFonts w:ascii="맑은 고딕" w:eastAsia="맑은 고딕" w:hAnsi="맑은 고딕" w:hint="eastAsia"/>
          <w:b/>
          <w:sz w:val="40"/>
        </w:rPr>
        <w:t>학기</w:t>
      </w:r>
    </w:p>
    <w:p w:rsidR="002F4E7F" w:rsidRDefault="005F5B0C">
      <w:pPr>
        <w:jc w:val="center"/>
        <w:rPr>
          <w:rFonts w:ascii="맑은 고딕" w:eastAsia="맑은 고딕" w:hAnsi="맑은 고딕"/>
          <w:b/>
          <w:sz w:val="40"/>
        </w:rPr>
      </w:pPr>
      <w:r>
        <w:rPr>
          <w:rFonts w:ascii="맑은 고딕" w:eastAsia="맑은 고딕" w:hAnsi="맑은 고딕" w:hint="eastAsia"/>
          <w:b/>
          <w:sz w:val="40"/>
        </w:rPr>
        <w:t xml:space="preserve">국제사무학과 박사과정 </w:t>
      </w:r>
      <w:r>
        <w:rPr>
          <w:rFonts w:ascii="맑은 고딕" w:eastAsia="맑은 고딕" w:hAnsi="맑은 고딕"/>
          <w:b/>
          <w:sz w:val="40"/>
        </w:rPr>
        <w:t>2</w:t>
      </w:r>
      <w:r>
        <w:rPr>
          <w:rFonts w:ascii="맑은 고딕" w:eastAsia="맑은 고딕" w:hAnsi="맑은 고딕" w:hint="eastAsia"/>
          <w:b/>
          <w:sz w:val="40"/>
        </w:rPr>
        <w:t>차</w:t>
      </w:r>
      <w:r>
        <w:rPr>
          <w:rFonts w:ascii="맑은 고딕" w:eastAsia="맑은 고딕" w:hAnsi="맑은 고딕" w:hint="eastAsia"/>
          <w:b/>
          <w:sz w:val="40"/>
          <w:vertAlign w:val="superscript"/>
        </w:rPr>
        <w:t>*</w:t>
      </w:r>
      <w:r>
        <w:rPr>
          <w:rFonts w:ascii="맑은 고딕" w:eastAsia="맑은 고딕" w:hAnsi="맑은 고딕" w:hint="eastAsia"/>
          <w:b/>
          <w:sz w:val="40"/>
        </w:rPr>
        <w:t xml:space="preserve"> 종합시험 신청서</w:t>
      </w:r>
    </w:p>
    <w:p w:rsidR="002F4E7F" w:rsidRDefault="002F4E7F">
      <w:pPr>
        <w:rPr>
          <w:rFonts w:ascii="맑은 고딕" w:eastAsia="맑은 고딕" w:hAnsi="맑은 고딕"/>
        </w:rPr>
      </w:pPr>
    </w:p>
    <w:p w:rsidR="002F4E7F" w:rsidRDefault="005F5B0C">
      <w:pPr>
        <w:jc w:val="center"/>
        <w:rPr>
          <w:rFonts w:ascii="맑은 고딕" w:eastAsia="맑은 고딕" w:hAnsi="맑은 고딕"/>
          <w:sz w:val="20"/>
        </w:rPr>
      </w:pPr>
      <w:r>
        <w:rPr>
          <w:rFonts w:ascii="맑은 고딕" w:eastAsia="맑은 고딕" w:hAnsi="맑은 고딕" w:hint="eastAsia"/>
          <w:sz w:val="20"/>
        </w:rPr>
        <w:t>*</w:t>
      </w: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 w:hint="eastAsia"/>
          <w:sz w:val="20"/>
        </w:rPr>
        <w:t>1차 종합시험은 국제사무학과 석사를 취득한 경우는 면제되며,</w:t>
      </w: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 w:hint="eastAsia"/>
          <w:sz w:val="20"/>
        </w:rPr>
        <w:t xml:space="preserve">그렇지 않은 경우에는 </w:t>
      </w:r>
    </w:p>
    <w:p w:rsidR="002F4E7F" w:rsidRDefault="005F5B0C">
      <w:pPr>
        <w:jc w:val="center"/>
        <w:rPr>
          <w:rFonts w:ascii="맑은 고딕" w:eastAsia="맑은 고딕" w:hAnsi="맑은 고딕"/>
          <w:sz w:val="20"/>
        </w:rPr>
      </w:pPr>
      <w:r>
        <w:rPr>
          <w:rFonts w:ascii="맑은 고딕" w:eastAsia="맑은 고딕" w:hAnsi="맑은 고딕" w:hint="eastAsia"/>
          <w:sz w:val="20"/>
        </w:rPr>
        <w:t xml:space="preserve">국제사무학과 석사학위과정 수료 요건이 충족됐거나 충족되는 학기부터 응시 가능하고 </w:t>
      </w:r>
    </w:p>
    <w:p w:rsidR="002F4E7F" w:rsidRDefault="005F5B0C">
      <w:pPr>
        <w:jc w:val="center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0"/>
        </w:rPr>
        <w:t>응시과목,</w:t>
      </w: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 w:hint="eastAsia"/>
          <w:sz w:val="20"/>
        </w:rPr>
        <w:t>재시 및 합격 기준,</w:t>
      </w: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 w:hint="eastAsia"/>
          <w:sz w:val="20"/>
        </w:rPr>
        <w:t>시행 시기는 석사과정과 동일하다.</w:t>
      </w:r>
    </w:p>
    <w:p w:rsidR="002F4E7F" w:rsidRDefault="002F4E7F">
      <w:pPr>
        <w:jc w:val="center"/>
        <w:rPr>
          <w:rFonts w:ascii="맑은 고딕" w:eastAsia="맑은 고딕" w:hAnsi="맑은 고딕"/>
        </w:rPr>
      </w:pPr>
    </w:p>
    <w:p w:rsidR="002F4E7F" w:rsidRDefault="005F5B0C">
      <w:pPr>
        <w:pStyle w:val="a3"/>
        <w:numPr>
          <w:ilvl w:val="0"/>
          <w:numId w:val="1"/>
        </w:numPr>
        <w:spacing w:line="276" w:lineRule="auto"/>
        <w:ind w:leftChars="0" w:left="284" w:hanging="284"/>
        <w:jc w:val="left"/>
        <w:rPr>
          <w:rFonts w:ascii="맑은 고딕" w:eastAsia="맑은 고딕" w:hAnsi="맑은 고딕"/>
          <w:sz w:val="28"/>
        </w:rPr>
      </w:pPr>
      <w:r>
        <w:rPr>
          <w:rFonts w:ascii="맑은 고딕" w:eastAsia="맑은 고딕" w:hAnsi="맑은 고딕" w:hint="eastAsia"/>
          <w:sz w:val="28"/>
        </w:rPr>
        <w:t xml:space="preserve">이  </w:t>
      </w:r>
      <w:r>
        <w:rPr>
          <w:rFonts w:ascii="맑은 고딕" w:eastAsia="맑은 고딕" w:hAnsi="맑은 고딕"/>
          <w:sz w:val="28"/>
        </w:rPr>
        <w:t xml:space="preserve">     </w:t>
      </w:r>
      <w:r>
        <w:rPr>
          <w:rFonts w:ascii="맑은 고딕" w:eastAsia="맑은 고딕" w:hAnsi="맑은 고딕" w:hint="eastAsia"/>
          <w:sz w:val="28"/>
        </w:rPr>
        <w:t>름:</w:t>
      </w:r>
      <w:r>
        <w:rPr>
          <w:rFonts w:ascii="맑은 고딕" w:eastAsia="맑은 고딕" w:hAnsi="맑은 고딕"/>
          <w:sz w:val="28"/>
        </w:rPr>
        <w:t xml:space="preserve"> </w:t>
      </w:r>
      <w:bookmarkStart w:id="0" w:name="_GoBack"/>
      <w:bookmarkEnd w:id="0"/>
    </w:p>
    <w:p w:rsidR="002F4E7F" w:rsidRDefault="005F5B0C">
      <w:pPr>
        <w:pStyle w:val="a3"/>
        <w:numPr>
          <w:ilvl w:val="0"/>
          <w:numId w:val="1"/>
        </w:numPr>
        <w:spacing w:line="276" w:lineRule="auto"/>
        <w:ind w:leftChars="0" w:left="284" w:hanging="284"/>
        <w:jc w:val="left"/>
        <w:rPr>
          <w:rFonts w:ascii="맑은 고딕" w:eastAsia="맑은 고딕" w:hAnsi="맑은 고딕"/>
          <w:sz w:val="28"/>
        </w:rPr>
      </w:pPr>
      <w:r>
        <w:rPr>
          <w:rFonts w:ascii="맑은 고딕" w:eastAsia="맑은 고딕" w:hAnsi="맑은 고딕" w:hint="eastAsia"/>
          <w:sz w:val="28"/>
        </w:rPr>
        <w:t xml:space="preserve">학  </w:t>
      </w:r>
      <w:r>
        <w:rPr>
          <w:rFonts w:ascii="맑은 고딕" w:eastAsia="맑은 고딕" w:hAnsi="맑은 고딕"/>
          <w:sz w:val="28"/>
        </w:rPr>
        <w:t xml:space="preserve">     </w:t>
      </w:r>
      <w:r>
        <w:rPr>
          <w:rFonts w:ascii="맑은 고딕" w:eastAsia="맑은 고딕" w:hAnsi="맑은 고딕" w:hint="eastAsia"/>
          <w:sz w:val="28"/>
        </w:rPr>
        <w:t>번:</w:t>
      </w:r>
      <w:r>
        <w:rPr>
          <w:rFonts w:ascii="맑은 고딕" w:eastAsia="맑은 고딕" w:hAnsi="맑은 고딕"/>
          <w:sz w:val="28"/>
        </w:rPr>
        <w:t xml:space="preserve"> </w:t>
      </w:r>
    </w:p>
    <w:p w:rsidR="002F4E7F" w:rsidRDefault="005F5B0C">
      <w:pPr>
        <w:pStyle w:val="a3"/>
        <w:numPr>
          <w:ilvl w:val="0"/>
          <w:numId w:val="1"/>
        </w:numPr>
        <w:spacing w:line="276" w:lineRule="auto"/>
        <w:ind w:leftChars="0" w:left="284" w:hanging="284"/>
        <w:jc w:val="left"/>
        <w:rPr>
          <w:rFonts w:ascii="맑은 고딕" w:eastAsia="맑은 고딕" w:hAnsi="맑은 고딕"/>
          <w:sz w:val="28"/>
        </w:rPr>
      </w:pPr>
      <w:r>
        <w:rPr>
          <w:rFonts w:ascii="맑은 고딕" w:eastAsia="맑은 고딕" w:hAnsi="맑은 고딕" w:hint="eastAsia"/>
          <w:sz w:val="28"/>
        </w:rPr>
        <w:t>핸드폰 번호:</w:t>
      </w:r>
      <w:r>
        <w:rPr>
          <w:rFonts w:ascii="맑은 고딕" w:eastAsia="맑은 고딕" w:hAnsi="맑은 고딕"/>
          <w:sz w:val="28"/>
        </w:rPr>
        <w:t xml:space="preserve"> </w:t>
      </w:r>
    </w:p>
    <w:p w:rsidR="002F4E7F" w:rsidRDefault="005F5B0C">
      <w:pPr>
        <w:pStyle w:val="a3"/>
        <w:numPr>
          <w:ilvl w:val="0"/>
          <w:numId w:val="1"/>
        </w:numPr>
        <w:spacing w:line="276" w:lineRule="auto"/>
        <w:ind w:leftChars="0" w:left="284" w:hanging="284"/>
        <w:jc w:val="left"/>
        <w:rPr>
          <w:rFonts w:ascii="맑은 고딕" w:eastAsia="맑은 고딕" w:hAnsi="맑은 고딕"/>
          <w:sz w:val="28"/>
        </w:rPr>
      </w:pPr>
      <w:r>
        <w:rPr>
          <w:rFonts w:ascii="맑은 고딕" w:eastAsia="맑은 고딕" w:hAnsi="맑은 고딕" w:hint="eastAsia"/>
          <w:sz w:val="28"/>
        </w:rPr>
        <w:t>이메일 주소:</w:t>
      </w:r>
      <w:r>
        <w:rPr>
          <w:rFonts w:ascii="맑은 고딕" w:eastAsia="맑은 고딕" w:hAnsi="맑은 고딕"/>
          <w:sz w:val="28"/>
        </w:rPr>
        <w:t xml:space="preserve"> </w:t>
      </w:r>
    </w:p>
    <w:p w:rsidR="002F4E7F" w:rsidRDefault="005F5B0C">
      <w:pPr>
        <w:pStyle w:val="a3"/>
        <w:numPr>
          <w:ilvl w:val="0"/>
          <w:numId w:val="1"/>
        </w:numPr>
        <w:spacing w:line="276" w:lineRule="auto"/>
        <w:ind w:leftChars="0" w:left="284" w:hanging="284"/>
        <w:jc w:val="left"/>
        <w:rPr>
          <w:rFonts w:ascii="맑은 고딕" w:eastAsia="맑은 고딕" w:hAnsi="맑은 고딕"/>
          <w:sz w:val="28"/>
        </w:rPr>
      </w:pPr>
      <w:r>
        <w:rPr>
          <w:rFonts w:ascii="맑은 고딕" w:eastAsia="맑은 고딕" w:hAnsi="맑은 고딕" w:hint="eastAsia"/>
          <w:sz w:val="28"/>
        </w:rPr>
        <w:t xml:space="preserve">시 험 과 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"/>
        <w:gridCol w:w="1429"/>
        <w:gridCol w:w="4520"/>
        <w:gridCol w:w="1896"/>
      </w:tblGrid>
      <w:tr w:rsidR="002F4E7F">
        <w:trPr>
          <w:trHeight w:val="724"/>
        </w:trPr>
        <w:tc>
          <w:tcPr>
            <w:tcW w:w="709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1429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4520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과목/영역</w:t>
            </w:r>
          </w:p>
        </w:tc>
        <w:tc>
          <w:tcPr>
            <w:tcW w:w="1896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응시여부</w:t>
            </w:r>
            <w:r>
              <w:rPr>
                <w:rFonts w:ascii="맑은 고딕" w:eastAsia="맑은 고딕" w:hAnsi="맑은 고딕" w:hint="eastAsia"/>
                <w:sz w:val="28"/>
                <w:vertAlign w:val="superscript"/>
              </w:rPr>
              <w:t>3)</w:t>
            </w:r>
          </w:p>
        </w:tc>
      </w:tr>
      <w:tr w:rsidR="002F4E7F">
        <w:trPr>
          <w:trHeight w:val="701"/>
        </w:trPr>
        <w:tc>
          <w:tcPr>
            <w:tcW w:w="709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1</w:t>
            </w:r>
          </w:p>
        </w:tc>
        <w:tc>
          <w:tcPr>
            <w:tcW w:w="1429" w:type="dxa"/>
            <w:vMerge w:val="restart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공통</w:t>
            </w:r>
            <w:r>
              <w:rPr>
                <w:rFonts w:ascii="맑은 고딕" w:eastAsia="맑은 고딕" w:hAnsi="맑은 고딕" w:hint="eastAsia"/>
                <w:sz w:val="28"/>
                <w:vertAlign w:val="superscript"/>
              </w:rPr>
              <w:t>1)</w:t>
            </w:r>
          </w:p>
        </w:tc>
        <w:tc>
          <w:tcPr>
            <w:tcW w:w="4520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국제사무학연구</w:t>
            </w:r>
          </w:p>
        </w:tc>
        <w:tc>
          <w:tcPr>
            <w:tcW w:w="1896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  <w:tr w:rsidR="002F4E7F">
        <w:trPr>
          <w:trHeight w:val="724"/>
        </w:trPr>
        <w:tc>
          <w:tcPr>
            <w:tcW w:w="709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2</w:t>
            </w:r>
          </w:p>
        </w:tc>
        <w:tc>
          <w:tcPr>
            <w:tcW w:w="1429" w:type="dxa"/>
            <w:vMerge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4520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국제사무학연구방법론</w:t>
            </w:r>
            <w:r>
              <w:rPr>
                <w:rFonts w:ascii="맑은 고딕" w:eastAsia="맑은 고딕" w:hAnsi="맑은 고딕"/>
                <w:sz w:val="28"/>
              </w:rPr>
              <w:t>II</w:t>
            </w:r>
          </w:p>
        </w:tc>
        <w:tc>
          <w:tcPr>
            <w:tcW w:w="1896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  <w:tr w:rsidR="00C50B8A">
        <w:trPr>
          <w:trHeight w:val="724"/>
        </w:trPr>
        <w:tc>
          <w:tcPr>
            <w:tcW w:w="709" w:type="dxa"/>
            <w:vAlign w:val="center"/>
          </w:tcPr>
          <w:p w:rsidR="00C50B8A" w:rsidRDefault="00C50B8A">
            <w:pPr>
              <w:jc w:val="center"/>
              <w:rPr>
                <w:rFonts w:ascii="맑은 고딕" w:eastAsia="맑은 고딕" w:hAnsi="맑은 고딕" w:hint="eastAsia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3</w:t>
            </w:r>
          </w:p>
        </w:tc>
        <w:tc>
          <w:tcPr>
            <w:tcW w:w="1429" w:type="dxa"/>
            <w:vAlign w:val="center"/>
          </w:tcPr>
          <w:p w:rsidR="00C50B8A" w:rsidRDefault="00C50B8A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4520" w:type="dxa"/>
            <w:vAlign w:val="center"/>
          </w:tcPr>
          <w:p w:rsidR="00C50B8A" w:rsidRDefault="00C50B8A" w:rsidP="00C50B8A">
            <w:pPr>
              <w:jc w:val="center"/>
              <w:rPr>
                <w:rFonts w:ascii="맑은 고딕" w:eastAsia="맑은 고딕" w:hAnsi="맑은 고딕" w:hint="eastAsia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(현대비서이론)</w:t>
            </w:r>
          </w:p>
        </w:tc>
        <w:tc>
          <w:tcPr>
            <w:tcW w:w="1896" w:type="dxa"/>
            <w:vAlign w:val="center"/>
          </w:tcPr>
          <w:p w:rsidR="00C50B8A" w:rsidRDefault="00C50B8A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  <w:tr w:rsidR="002F4E7F">
        <w:trPr>
          <w:trHeight w:val="724"/>
        </w:trPr>
        <w:tc>
          <w:tcPr>
            <w:tcW w:w="709" w:type="dxa"/>
            <w:vAlign w:val="center"/>
          </w:tcPr>
          <w:p w:rsidR="002F4E7F" w:rsidRDefault="00C50B8A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4</w:t>
            </w:r>
          </w:p>
        </w:tc>
        <w:tc>
          <w:tcPr>
            <w:tcW w:w="1429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전공1</w:t>
            </w:r>
            <w:r>
              <w:rPr>
                <w:rFonts w:ascii="맑은 고딕" w:eastAsia="맑은 고딕" w:hAnsi="맑은 고딕"/>
                <w:sz w:val="28"/>
                <w:vertAlign w:val="superscript"/>
              </w:rPr>
              <w:t>2)</w:t>
            </w:r>
          </w:p>
        </w:tc>
        <w:tc>
          <w:tcPr>
            <w:tcW w:w="4520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1896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  <w:tr w:rsidR="002F4E7F">
        <w:trPr>
          <w:trHeight w:val="701"/>
        </w:trPr>
        <w:tc>
          <w:tcPr>
            <w:tcW w:w="709" w:type="dxa"/>
            <w:vAlign w:val="center"/>
          </w:tcPr>
          <w:p w:rsidR="002F4E7F" w:rsidRDefault="00C50B8A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5</w:t>
            </w:r>
          </w:p>
        </w:tc>
        <w:tc>
          <w:tcPr>
            <w:tcW w:w="1429" w:type="dxa"/>
            <w:vAlign w:val="center"/>
          </w:tcPr>
          <w:p w:rsidR="002F4E7F" w:rsidRDefault="005F5B0C">
            <w:pPr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전공2</w:t>
            </w:r>
            <w:r>
              <w:rPr>
                <w:rFonts w:ascii="맑은 고딕" w:eastAsia="맑은 고딕" w:hAnsi="맑은 고딕"/>
                <w:sz w:val="28"/>
                <w:vertAlign w:val="superscript"/>
              </w:rPr>
              <w:t>2)</w:t>
            </w:r>
          </w:p>
        </w:tc>
        <w:tc>
          <w:tcPr>
            <w:tcW w:w="4520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1896" w:type="dxa"/>
            <w:vAlign w:val="center"/>
          </w:tcPr>
          <w:p w:rsidR="002F4E7F" w:rsidRDefault="002F4E7F">
            <w:pPr>
              <w:jc w:val="center"/>
              <w:rPr>
                <w:rFonts w:ascii="맑은 고딕" w:eastAsia="맑은 고딕" w:hAnsi="맑은 고딕"/>
                <w:sz w:val="28"/>
              </w:rPr>
            </w:pPr>
          </w:p>
        </w:tc>
      </w:tr>
    </w:tbl>
    <w:p w:rsidR="002F4E7F" w:rsidRDefault="002F4E7F">
      <w:pPr>
        <w:jc w:val="center"/>
        <w:rPr>
          <w:rFonts w:ascii="맑은 고딕" w:eastAsia="맑은 고딕" w:hAnsi="맑은 고딕"/>
        </w:rPr>
      </w:pPr>
    </w:p>
    <w:p w:rsidR="002F4E7F" w:rsidRDefault="005F5B0C">
      <w:pPr>
        <w:jc w:val="lef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sz w:val="22"/>
          <w:vertAlign w:val="superscript"/>
        </w:rPr>
        <w:t>1)</w:t>
      </w:r>
      <w:r>
        <w:rPr>
          <w:rFonts w:ascii="맑은 고딕" w:eastAsia="맑은 고딕" w:hAnsi="맑은 고딕" w:hint="eastAsia"/>
          <w:sz w:val="22"/>
        </w:rPr>
        <w:t xml:space="preserve"> 공통과목인 국제사무학연구와 국제사무학연구방법론은 </w:t>
      </w:r>
      <w:r>
        <w:rPr>
          <w:rFonts w:ascii="맑은 고딕" w:eastAsia="맑은 고딕" w:hAnsi="맑은 고딕"/>
          <w:sz w:val="22"/>
        </w:rPr>
        <w:t>in-class</w:t>
      </w:r>
      <w:r>
        <w:rPr>
          <w:rFonts w:ascii="맑은 고딕" w:eastAsia="맑은 고딕" w:hAnsi="맑은 고딕" w:hint="eastAsia"/>
          <w:sz w:val="22"/>
        </w:rPr>
        <w:t>시험으로 실시된다.</w:t>
      </w:r>
    </w:p>
    <w:p w:rsidR="002F4E7F" w:rsidRDefault="005F5B0C">
      <w:pPr>
        <w:jc w:val="lef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sz w:val="22"/>
          <w:vertAlign w:val="superscript"/>
        </w:rPr>
        <w:t>2)</w:t>
      </w:r>
      <w:r>
        <w:rPr>
          <w:rFonts w:ascii="맑은 고딕" w:eastAsia="맑은 고딕" w:hAnsi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 xml:space="preserve">전공1과 전공2는 </w:t>
      </w:r>
      <w:r>
        <w:rPr>
          <w:rFonts w:ascii="맑은 고딕" w:eastAsia="맑은 고딕" w:hAnsi="맑은 고딕" w:hint="eastAsia"/>
          <w:b/>
          <w:sz w:val="22"/>
        </w:rPr>
        <w:t>다섯 가지의 세부 영역(비서사무관리,</w:t>
      </w:r>
      <w:r>
        <w:rPr>
          <w:rFonts w:ascii="맑은 고딕" w:eastAsia="맑은 고딕" w:hAnsi="맑은 고딕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</w:rPr>
        <w:t>여성인력개발,</w:t>
      </w:r>
      <w:r>
        <w:rPr>
          <w:rFonts w:ascii="맑은 고딕" w:eastAsia="맑은 고딕" w:hAnsi="맑은 고딕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</w:rPr>
        <w:t>비즈니스커뮤니케이션,</w:t>
      </w:r>
      <w:r>
        <w:rPr>
          <w:rFonts w:ascii="맑은 고딕" w:eastAsia="맑은 고딕" w:hAnsi="맑은 고딕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</w:rPr>
        <w:t>컨벤션/</w:t>
      </w:r>
      <w:r>
        <w:rPr>
          <w:rFonts w:ascii="맑은 고딕" w:eastAsia="맑은 고딕" w:hAnsi="맑은 고딕"/>
          <w:b/>
          <w:sz w:val="22"/>
        </w:rPr>
        <w:t xml:space="preserve">MICE, </w:t>
      </w:r>
      <w:r>
        <w:rPr>
          <w:rFonts w:ascii="맑은 고딕" w:eastAsia="맑은 고딕" w:hAnsi="맑은 고딕" w:hint="eastAsia"/>
          <w:b/>
          <w:sz w:val="22"/>
        </w:rPr>
        <w:t>오피스수행공학)</w:t>
      </w:r>
      <w:r>
        <w:rPr>
          <w:rFonts w:ascii="맑은 고딕" w:eastAsia="맑은 고딕" w:hAnsi="맑은 고딕" w:hint="eastAsia"/>
          <w:sz w:val="22"/>
        </w:rPr>
        <w:t xml:space="preserve">에서 </w:t>
      </w:r>
      <w:r>
        <w:rPr>
          <w:rFonts w:ascii="맑은 고딕" w:eastAsia="맑은 고딕" w:hAnsi="맑은 고딕" w:hint="eastAsia"/>
          <w:sz w:val="22"/>
          <w:u w:val="single"/>
        </w:rPr>
        <w:t>2개의 각기 다른 영역을 선택</w:t>
      </w:r>
      <w:r>
        <w:rPr>
          <w:rFonts w:ascii="맑은 고딕" w:eastAsia="맑은 고딕" w:hAnsi="맑은 고딕" w:hint="eastAsia"/>
          <w:sz w:val="22"/>
        </w:rPr>
        <w:t>하고,</w:t>
      </w:r>
      <w:r>
        <w:rPr>
          <w:rFonts w:ascii="맑은 고딕" w:eastAsia="맑은 고딕" w:hAnsi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 xml:space="preserve">과목 담당 교수에 따라 </w:t>
      </w:r>
      <w:r>
        <w:rPr>
          <w:rFonts w:ascii="맑은 고딕" w:eastAsia="맑은 고딕" w:hAnsi="맑은 고딕"/>
          <w:sz w:val="22"/>
        </w:rPr>
        <w:t xml:space="preserve">in-class </w:t>
      </w:r>
      <w:r>
        <w:rPr>
          <w:rFonts w:ascii="맑은 고딕" w:eastAsia="맑은 고딕" w:hAnsi="맑은 고딕" w:hint="eastAsia"/>
          <w:sz w:val="22"/>
        </w:rPr>
        <w:t xml:space="preserve">또는 </w:t>
      </w:r>
      <w:r>
        <w:rPr>
          <w:rFonts w:ascii="맑은 고딕" w:eastAsia="맑은 고딕" w:hAnsi="맑은 고딕"/>
          <w:sz w:val="22"/>
        </w:rPr>
        <w:t>take-home</w:t>
      </w:r>
      <w:r>
        <w:rPr>
          <w:rFonts w:ascii="맑은 고딕" w:eastAsia="맑은 고딕" w:hAnsi="맑은 고딕" w:hint="eastAsia"/>
          <w:sz w:val="22"/>
        </w:rPr>
        <w:t>시험을 치룰 수 있다.</w:t>
      </w:r>
    </w:p>
    <w:p w:rsidR="002F4E7F" w:rsidRDefault="005F5B0C">
      <w:pPr>
        <w:jc w:val="lef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sz w:val="22"/>
          <w:vertAlign w:val="superscript"/>
        </w:rPr>
        <w:t>3)</w:t>
      </w:r>
      <w:r>
        <w:rPr>
          <w:rFonts w:ascii="맑은 고딕" w:eastAsia="맑은 고딕" w:hAnsi="맑은 고딕" w:hint="eastAsia"/>
          <w:sz w:val="22"/>
        </w:rPr>
        <w:t xml:space="preserve"> 합격기준은 각 과목별 </w:t>
      </w:r>
      <w:r>
        <w:rPr>
          <w:rFonts w:ascii="맑은 고딕" w:eastAsia="맑은 고딕" w:hAnsi="맑은 고딕"/>
          <w:sz w:val="22"/>
        </w:rPr>
        <w:t>70</w:t>
      </w:r>
      <w:r>
        <w:rPr>
          <w:rFonts w:ascii="맑은 고딕" w:eastAsia="맑은 고딕" w:hAnsi="맑은 고딕" w:hint="eastAsia"/>
          <w:sz w:val="22"/>
        </w:rPr>
        <w:t>점 이상이며,</w:t>
      </w:r>
      <w:r>
        <w:rPr>
          <w:rFonts w:ascii="맑은 고딕" w:eastAsia="맑은 고딕" w:hAnsi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>불합격한 과목은 다음 학기 이후에 재응시가 가능하다.</w:t>
      </w:r>
      <w:r>
        <w:rPr>
          <w:rFonts w:ascii="맑은 고딕" w:eastAsia="맑은 고딕" w:hAnsi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>불합격한 과목을 재응시하는 경우,</w:t>
      </w:r>
      <w:r>
        <w:rPr>
          <w:rFonts w:ascii="맑은 고딕" w:eastAsia="맑은 고딕" w:hAnsi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>응시하는 과목에만</w:t>
      </w:r>
      <w:r>
        <w:rPr>
          <w:rFonts w:ascii="맑은 고딕" w:eastAsia="맑은 고딕" w:hAnsi="맑은 고딕"/>
          <w:sz w:val="22"/>
        </w:rPr>
        <w:t xml:space="preserve"> O</w:t>
      </w:r>
      <w:r>
        <w:rPr>
          <w:rFonts w:ascii="맑은 고딕" w:eastAsia="맑은 고딕" w:hAnsi="맑은 고딕" w:hint="eastAsia"/>
          <w:sz w:val="22"/>
        </w:rPr>
        <w:t>를 표시한다.</w:t>
      </w:r>
    </w:p>
    <w:sectPr w:rsidR="002F4E7F">
      <w:pgSz w:w="11900" w:h="16840"/>
      <w:pgMar w:top="1440" w:right="1440" w:bottom="1440" w:left="1440" w:header="851" w:footer="992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C2813"/>
    <w:multiLevelType w:val="hybridMultilevel"/>
    <w:tmpl w:val="2A7EA9E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VerticalSpacing w:val="2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7F"/>
    <w:rsid w:val="00237D7C"/>
    <w:rsid w:val="002F4E7F"/>
    <w:rsid w:val="005F5B0C"/>
    <w:rsid w:val="00B74ABA"/>
    <w:rsid w:val="00C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D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2024-10-04T06:05:00Z</dcterms:created>
  <dcterms:modified xsi:type="dcterms:W3CDTF">2024-10-04T06:08:00Z</dcterms:modified>
  <cp:version>0900.0001.01</cp:version>
</cp:coreProperties>
</file>